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F8" w:rsidRDefault="006263EA" w:rsidP="006263EA">
      <w:pPr>
        <w:jc w:val="center"/>
        <w:rPr>
          <w:b/>
          <w:bCs/>
          <w:sz w:val="24"/>
          <w:szCs w:val="24"/>
          <w:u w:val="single"/>
        </w:rPr>
      </w:pPr>
      <w:r w:rsidRPr="00CD0E69">
        <w:rPr>
          <w:b/>
          <w:bCs/>
          <w:sz w:val="24"/>
          <w:szCs w:val="24"/>
          <w:u w:val="single"/>
        </w:rPr>
        <w:t>QUELQUES RECOMMANDATIONS AU SUJET DE LA COMPTABILISATION DES DEPENSES :</w:t>
      </w:r>
    </w:p>
    <w:p w:rsidR="00CD0E69" w:rsidRPr="00CD0E69" w:rsidRDefault="00CD0E69" w:rsidP="006263EA">
      <w:pPr>
        <w:jc w:val="center"/>
        <w:rPr>
          <w:b/>
          <w:bCs/>
          <w:sz w:val="24"/>
          <w:szCs w:val="24"/>
          <w:u w:val="single"/>
        </w:rPr>
      </w:pPr>
    </w:p>
    <w:p w:rsidR="00133D6A" w:rsidRPr="00CD0E69" w:rsidRDefault="00133D6A" w:rsidP="00133D6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D0E69">
        <w:rPr>
          <w:sz w:val="20"/>
          <w:szCs w:val="20"/>
        </w:rPr>
        <w:t>Les dépenses de plus de 50 dinars doivent se faire par chèques ou par virement bancaire</w:t>
      </w:r>
    </w:p>
    <w:p w:rsidR="00133D6A" w:rsidRPr="00CD0E69" w:rsidRDefault="00133D6A" w:rsidP="00133D6A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CD0E69">
        <w:rPr>
          <w:sz w:val="20"/>
          <w:szCs w:val="20"/>
        </w:rPr>
        <w:t>Les dépenses de moins de 50 dinars peuvent se faire par ch</w:t>
      </w:r>
      <w:r w:rsidR="0014277E" w:rsidRPr="00CD0E69">
        <w:rPr>
          <w:sz w:val="20"/>
          <w:szCs w:val="20"/>
        </w:rPr>
        <w:t>èque ou en espè</w:t>
      </w:r>
      <w:r w:rsidRPr="00CD0E69">
        <w:rPr>
          <w:sz w:val="20"/>
          <w:szCs w:val="20"/>
        </w:rPr>
        <w:t xml:space="preserve">ces. </w:t>
      </w:r>
    </w:p>
    <w:p w:rsidR="00CD0E69" w:rsidRDefault="00CD0E69" w:rsidP="00133D6A">
      <w:pPr>
        <w:rPr>
          <w:b/>
          <w:bCs/>
          <w:sz w:val="20"/>
          <w:szCs w:val="20"/>
        </w:rPr>
      </w:pPr>
    </w:p>
    <w:p w:rsidR="00133D6A" w:rsidRPr="00CD0E69" w:rsidRDefault="00133D6A" w:rsidP="00133D6A">
      <w:pPr>
        <w:rPr>
          <w:b/>
          <w:bCs/>
          <w:sz w:val="20"/>
          <w:szCs w:val="20"/>
        </w:rPr>
      </w:pPr>
      <w:r w:rsidRPr="00CD0E69">
        <w:rPr>
          <w:b/>
          <w:bCs/>
          <w:sz w:val="20"/>
          <w:szCs w:val="20"/>
        </w:rPr>
        <w:t xml:space="preserve">La comptabilisation d’un payement par chèque doit </w:t>
      </w:r>
      <w:r w:rsidR="009C7B20" w:rsidRPr="00CD0E69">
        <w:rPr>
          <w:b/>
          <w:bCs/>
          <w:sz w:val="20"/>
          <w:szCs w:val="20"/>
        </w:rPr>
        <w:t>être</w:t>
      </w:r>
      <w:r w:rsidRPr="00CD0E69">
        <w:rPr>
          <w:b/>
          <w:bCs/>
          <w:sz w:val="20"/>
          <w:szCs w:val="20"/>
        </w:rPr>
        <w:t xml:space="preserve"> accompagnée des pièces suivantes :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Facture (ou Note honoraires) respectant les normes comptables tunisiennes (nom du prestataire ou fournisseur, son adresse, date de la facture, montant (en toutes lettres et en chiffres), libellé détaillé, Tampon. </w:t>
      </w:r>
    </w:p>
    <w:p w:rsidR="00133D6A" w:rsidRPr="00CD0E69" w:rsidRDefault="00133D6A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du chèque avec signature du bénéficiaire</w:t>
      </w:r>
      <w:r w:rsidRPr="00CD0E69">
        <w:rPr>
          <w:sz w:val="20"/>
          <w:szCs w:val="20"/>
        </w:rPr>
        <w:br/>
      </w:r>
      <w:r w:rsidRPr="00CD0E69">
        <w:rPr>
          <w:sz w:val="20"/>
          <w:szCs w:val="20"/>
          <w:u w:val="single"/>
        </w:rPr>
        <w:t>Dans le cas du payement d’honoraires</w:t>
      </w:r>
      <w:r w:rsidRPr="00CD0E69">
        <w:rPr>
          <w:sz w:val="20"/>
          <w:szCs w:val="20"/>
        </w:rPr>
        <w:t xml:space="preserve"> :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du Certificat de Retenue à la Source (vérifier les taux de retenue avec vos comptables)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Quittance de payement de cette retenue à la recette des finances.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de la Carte d’identité Nationale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Copie de tout éventuel contrat établi avec le prestataire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Reçu signé par le prestataire ou fournisseur</w:t>
      </w:r>
    </w:p>
    <w:p w:rsidR="0014277E" w:rsidRPr="00CD0E69" w:rsidRDefault="0014277E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Ces pièces doivent porter le numéro de la pièce comptable dans un des coins </w:t>
      </w:r>
      <w:proofErr w:type="gramStart"/>
      <w:r w:rsidRPr="00CD0E69">
        <w:rPr>
          <w:sz w:val="20"/>
          <w:szCs w:val="20"/>
        </w:rPr>
        <w:t>supérieures</w:t>
      </w:r>
      <w:proofErr w:type="gramEnd"/>
      <w:r w:rsidRPr="00CD0E69">
        <w:rPr>
          <w:sz w:val="20"/>
          <w:szCs w:val="20"/>
        </w:rPr>
        <w:t xml:space="preserve"> au crayon.</w:t>
      </w:r>
    </w:p>
    <w:p w:rsidR="00133D6A" w:rsidRPr="00CD0E69" w:rsidRDefault="00133D6A" w:rsidP="00133D6A">
      <w:pPr>
        <w:rPr>
          <w:sz w:val="20"/>
          <w:szCs w:val="20"/>
        </w:rPr>
      </w:pPr>
    </w:p>
    <w:p w:rsidR="00133D6A" w:rsidRPr="00CD0E69" w:rsidRDefault="00133D6A" w:rsidP="00133D6A">
      <w:pPr>
        <w:rPr>
          <w:b/>
          <w:bCs/>
          <w:sz w:val="20"/>
          <w:szCs w:val="20"/>
        </w:rPr>
      </w:pPr>
      <w:r w:rsidRPr="00CD0E69">
        <w:rPr>
          <w:b/>
          <w:bCs/>
          <w:sz w:val="20"/>
          <w:szCs w:val="20"/>
        </w:rPr>
        <w:t xml:space="preserve">La comptabilisation d’un payement par virement doit </w:t>
      </w:r>
      <w:r w:rsidR="009C7B20" w:rsidRPr="00CD0E69">
        <w:rPr>
          <w:b/>
          <w:bCs/>
          <w:sz w:val="20"/>
          <w:szCs w:val="20"/>
        </w:rPr>
        <w:t>être</w:t>
      </w:r>
      <w:r w:rsidRPr="00CD0E69">
        <w:rPr>
          <w:b/>
          <w:bCs/>
          <w:sz w:val="20"/>
          <w:szCs w:val="20"/>
        </w:rPr>
        <w:t xml:space="preserve"> accompagnée des pièces suivantes :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Facture (ou Note honoraires) respectant les normes comptables tunisiennes (nom du prestataire ou fournisseur, son adresse, date de la facture, montant (en toutes lettres et en chiffres), libellé détaillé, Tampon. </w:t>
      </w:r>
    </w:p>
    <w:p w:rsidR="00133D6A" w:rsidRPr="00CD0E69" w:rsidRDefault="00133D6A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du bordereau du virement bancaire</w:t>
      </w:r>
      <w:r w:rsidRPr="00CD0E69">
        <w:rPr>
          <w:sz w:val="20"/>
          <w:szCs w:val="20"/>
        </w:rPr>
        <w:br/>
      </w:r>
      <w:r w:rsidRPr="00CD0E69">
        <w:rPr>
          <w:sz w:val="20"/>
          <w:szCs w:val="20"/>
          <w:u w:val="single"/>
        </w:rPr>
        <w:t>Dans le cas du payement d’honoraires</w:t>
      </w:r>
      <w:r w:rsidRPr="00CD0E69">
        <w:rPr>
          <w:sz w:val="20"/>
          <w:szCs w:val="20"/>
        </w:rPr>
        <w:t xml:space="preserve"> :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du Certificat de Retenue à la Source (vérifier les taux de retenue avec vos comptables)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Quittance de payement de cette retenue à la recette des finances.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Copie de la Carte d’identité Nationale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Copie de tout éventuel contrat établi avec le prestataire </w:t>
      </w:r>
    </w:p>
    <w:p w:rsidR="0014277E" w:rsidRPr="00CD0E69" w:rsidRDefault="0014277E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Reçu signé par le prestataire ou fournisseur</w:t>
      </w:r>
    </w:p>
    <w:p w:rsidR="0014277E" w:rsidRPr="00CD0E69" w:rsidRDefault="0014277E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Ces pièces doivent porter le numéro de la pièce comptable dans un des coins </w:t>
      </w:r>
      <w:proofErr w:type="gramStart"/>
      <w:r w:rsidRPr="00CD0E69">
        <w:rPr>
          <w:sz w:val="20"/>
          <w:szCs w:val="20"/>
        </w:rPr>
        <w:t>supérieures</w:t>
      </w:r>
      <w:proofErr w:type="gramEnd"/>
      <w:r w:rsidRPr="00CD0E69">
        <w:rPr>
          <w:sz w:val="20"/>
          <w:szCs w:val="20"/>
        </w:rPr>
        <w:t xml:space="preserve"> au crayon.</w:t>
      </w:r>
    </w:p>
    <w:p w:rsidR="00133D6A" w:rsidRPr="00CD0E69" w:rsidRDefault="00133D6A" w:rsidP="00133D6A">
      <w:pPr>
        <w:pStyle w:val="Paragraphedeliste"/>
        <w:rPr>
          <w:sz w:val="20"/>
          <w:szCs w:val="20"/>
        </w:rPr>
      </w:pPr>
    </w:p>
    <w:p w:rsidR="00133D6A" w:rsidRPr="00CD0E69" w:rsidRDefault="00133D6A" w:rsidP="00133D6A">
      <w:pPr>
        <w:rPr>
          <w:b/>
          <w:bCs/>
          <w:sz w:val="20"/>
          <w:szCs w:val="20"/>
        </w:rPr>
      </w:pPr>
      <w:r w:rsidRPr="00CD0E69">
        <w:rPr>
          <w:b/>
          <w:bCs/>
          <w:sz w:val="20"/>
          <w:szCs w:val="20"/>
        </w:rPr>
        <w:t xml:space="preserve">La comptabilisation d’un payement en espèces doit </w:t>
      </w:r>
      <w:r w:rsidR="009C7B20" w:rsidRPr="00CD0E69">
        <w:rPr>
          <w:b/>
          <w:bCs/>
          <w:sz w:val="20"/>
          <w:szCs w:val="20"/>
        </w:rPr>
        <w:t>être</w:t>
      </w:r>
      <w:r w:rsidRPr="00CD0E69">
        <w:rPr>
          <w:b/>
          <w:bCs/>
          <w:sz w:val="20"/>
          <w:szCs w:val="20"/>
        </w:rPr>
        <w:t xml:space="preserve"> accompagnée des pièces suivantes : </w:t>
      </w:r>
    </w:p>
    <w:p w:rsidR="00133D6A" w:rsidRPr="00CD0E69" w:rsidRDefault="00133D6A" w:rsidP="00133D6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Facture (ou Note honoraires) respectant les normes comptables tunisiennes (nom du prestataire ou fournisseur, son adresse, date de la facture, montant (en toutes lettres et en chiffres), libellé détaillé, Tampon. </w:t>
      </w:r>
    </w:p>
    <w:p w:rsidR="00133D6A" w:rsidRPr="00CD0E69" w:rsidRDefault="0014277E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>Reçu signé par le bénéficiaire du payement dans le cas de remboursement de frais, carburants (accompagné par facture de carburant), repas d’un membre de votre équipe</w:t>
      </w:r>
    </w:p>
    <w:p w:rsidR="00133D6A" w:rsidRPr="00CD0E69" w:rsidRDefault="00133D6A" w:rsidP="0014277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CD0E69">
        <w:rPr>
          <w:sz w:val="20"/>
          <w:szCs w:val="20"/>
        </w:rPr>
        <w:t xml:space="preserve">Ces pièces doivent porter le numéro de la pièce comptable dans un des coins </w:t>
      </w:r>
      <w:proofErr w:type="gramStart"/>
      <w:r w:rsidRPr="00CD0E69">
        <w:rPr>
          <w:sz w:val="20"/>
          <w:szCs w:val="20"/>
        </w:rPr>
        <w:t>supérieures</w:t>
      </w:r>
      <w:proofErr w:type="gramEnd"/>
      <w:r w:rsidRPr="00CD0E69">
        <w:rPr>
          <w:sz w:val="20"/>
          <w:szCs w:val="20"/>
        </w:rPr>
        <w:t xml:space="preserve"> au crayon. </w:t>
      </w:r>
      <w:r w:rsidRPr="00CD0E69">
        <w:rPr>
          <w:sz w:val="20"/>
          <w:szCs w:val="20"/>
        </w:rPr>
        <w:br/>
      </w:r>
    </w:p>
    <w:p w:rsidR="0014277E" w:rsidRPr="00CD0E69" w:rsidRDefault="0014277E" w:rsidP="0014277E">
      <w:pPr>
        <w:rPr>
          <w:b/>
          <w:bCs/>
          <w:sz w:val="20"/>
          <w:szCs w:val="20"/>
        </w:rPr>
      </w:pPr>
      <w:r w:rsidRPr="00CD0E69">
        <w:rPr>
          <w:b/>
          <w:bCs/>
          <w:sz w:val="20"/>
          <w:szCs w:val="20"/>
        </w:rPr>
        <w:t>Au sujet des quittances fiscales des retenues à la source :</w:t>
      </w:r>
    </w:p>
    <w:p w:rsidR="0014277E" w:rsidRPr="00CD0E69" w:rsidRDefault="0014277E" w:rsidP="0014277E">
      <w:pPr>
        <w:rPr>
          <w:sz w:val="20"/>
          <w:szCs w:val="20"/>
        </w:rPr>
      </w:pPr>
      <w:r w:rsidRPr="00CD0E69">
        <w:rPr>
          <w:sz w:val="20"/>
          <w:szCs w:val="20"/>
        </w:rPr>
        <w:t xml:space="preserve">L’ensemble des payements des retenues à la source à la recette des finances pourront </w:t>
      </w:r>
      <w:proofErr w:type="spellStart"/>
      <w:r w:rsidRPr="00CD0E69">
        <w:rPr>
          <w:sz w:val="20"/>
          <w:szCs w:val="20"/>
        </w:rPr>
        <w:t>etre</w:t>
      </w:r>
      <w:proofErr w:type="spellEnd"/>
      <w:r w:rsidRPr="00CD0E69">
        <w:rPr>
          <w:sz w:val="20"/>
          <w:szCs w:val="20"/>
        </w:rPr>
        <w:t xml:space="preserve"> rassemblés dans une </w:t>
      </w:r>
      <w:r w:rsidR="009C7B20" w:rsidRPr="00CD0E69">
        <w:rPr>
          <w:sz w:val="20"/>
          <w:szCs w:val="20"/>
        </w:rPr>
        <w:t>même</w:t>
      </w:r>
      <w:r w:rsidRPr="00CD0E69">
        <w:rPr>
          <w:sz w:val="20"/>
          <w:szCs w:val="20"/>
        </w:rPr>
        <w:t xml:space="preserve"> quittance. Cette quittance fiscale devra obligatoirement concerner uniquement les retenues à la source relatives au projet financé dans le cadre de cet appel à projet. </w:t>
      </w:r>
    </w:p>
    <w:sectPr w:rsidR="0014277E" w:rsidRPr="00CD0E69" w:rsidSect="00CD0E6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3404"/>
    <w:multiLevelType w:val="hybridMultilevel"/>
    <w:tmpl w:val="3C9A514A"/>
    <w:lvl w:ilvl="0" w:tplc="0658D1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1608"/>
    <w:multiLevelType w:val="hybridMultilevel"/>
    <w:tmpl w:val="14182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133D6A"/>
    <w:rsid w:val="00133D6A"/>
    <w:rsid w:val="0014277E"/>
    <w:rsid w:val="003875F8"/>
    <w:rsid w:val="006263EA"/>
    <w:rsid w:val="009C7B20"/>
    <w:rsid w:val="00A241C1"/>
    <w:rsid w:val="00CD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D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2023-03-06T14:02:00Z</dcterms:created>
  <dcterms:modified xsi:type="dcterms:W3CDTF">2023-10-12T20:05:00Z</dcterms:modified>
</cp:coreProperties>
</file>